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Дорожная карта учителя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подготовке к ЕГЭ по математике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11 класс.</w:t>
      </w: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Учитель математики: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Мусхаджиев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Ахяд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Магомедович</w:t>
      </w: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2021 – 2022</w:t>
      </w: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</w:t>
      </w:r>
      <w:proofErr w:type="gramStart"/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.г</w:t>
      </w:r>
      <w:proofErr w:type="gramEnd"/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</w:t>
      </w:r>
      <w:proofErr w:type="spellEnd"/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ru-RU"/>
        </w:rPr>
        <w:t>Цели: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Повышение уровня знаний выпускников школы, сдающих ЕГЭ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Создание оптимальной среды для качественной подготовки учащихся к выпускному экзамену в форме ЕГЭ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Создание и развитие организационно-методической системы подготовки учащихся к выпускному экзамену в форме ЕГЭ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ru-RU"/>
        </w:rPr>
        <w:t>Задачи: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Повышение уровня знаний выпускников школ за счет приобретения учащимися навыков исследовательской работы и формирования стойкой мотивации к обучению;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Обеспечить нормативно-правовую подготовку учащихся по процедуре проведения ЕГЭ;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Сформировать необходимые для сдачи ЕГЭ, теоретические и практические знания, умения и навыки учащихся по предмету.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Формировать устойчивую психологическую мотивацию к успешной сдаче ЕГЭ.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ru-RU"/>
        </w:rPr>
        <w:t>Система работы по подготовке к ЕГЭ по математике в 11 классе.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1. Включать в изучение текущего учебного материала задания, соответствующие экзаменационным заданиям.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2. В содержание текущего контроля включать экзаменационные задачи.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3. Изменить систему контроля над уровнем знаний учащихся по математике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4.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A"/>
          <w:sz w:val="20"/>
          <w:szCs w:val="20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Дорожная карта подготовки к участию в государственной итоговой аттестации выпускников 11 класса по математике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5016"/>
        <w:gridCol w:w="1332"/>
        <w:gridCol w:w="2027"/>
      </w:tblGrid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раздел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предоставление возможности выпускникам работать с образовательными сайтами: </w:t>
            </w:r>
            <w:hyperlink r:id="rId5" w:tgtFrame="_blank" w:history="1">
              <w:r w:rsidRPr="00694D6E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ege.edu.ru</w:t>
              </w:r>
            </w:hyperlink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fipi.ru, alexlarin.net, math-ege.sdamgia.ru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январь, март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Учебно-методический раздел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«Вычисления»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</w:t>
            </w: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</w:t>
            </w: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текстовые задачи»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«Преобразования выражений»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 Про</w:t>
            </w: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</w:t>
            </w: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шие текстовые задачи»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«Простейшие уравнения»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«Прикладная геометрия»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«Размеры и единицы измерения»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«Начала теории вероятностей»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«Чтение графиков и диаграмм»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«Выбор оптимального варианта»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«Стереометрия»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«Анализ графиков и диаграмм»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«Планиметрия»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по стереометрии»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«Неравенства»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«Анализ утверждений»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«Числа и их свойства»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на смекалку»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«Квадратная решётка, координатная плоскость»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«Производная и первообразная»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«Задачи с прикладным содержанием»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«Текстовые задачи»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«Наибольшее и наименьшее значение функций»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результатами ЕГЭ прошлых лет, типичными ошибками.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  <w:tr w:rsidR="00694D6E" w:rsidRPr="00694D6E" w:rsidTr="00694D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основными направлениями самостоятельной работы по подготовке к ЕГЭ: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стратегии подготовки;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деление учебного материала;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демонстрационными версиями ЕГЭ;</w:t>
            </w:r>
          </w:p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официальные сайты ЕГЭ.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D6E" w:rsidRPr="00694D6E" w:rsidRDefault="00694D6E" w:rsidP="00694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</w:tc>
      </w:tr>
    </w:tbl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Расписание дополнительных занятий по математике в 11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9"/>
        <w:gridCol w:w="3899"/>
        <w:gridCol w:w="3900"/>
      </w:tblGrid>
      <w:tr w:rsidR="00694D6E" w:rsidTr="00694D6E">
        <w:trPr>
          <w:trHeight w:val="773"/>
        </w:trPr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900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проведения</w:t>
            </w:r>
          </w:p>
        </w:tc>
      </w:tr>
      <w:tr w:rsidR="00694D6E" w:rsidTr="00694D6E">
        <w:trPr>
          <w:trHeight w:val="684"/>
        </w:trPr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900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D6E" w:rsidTr="00694D6E">
        <w:trPr>
          <w:trHeight w:val="710"/>
        </w:trPr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900" w:type="dxa"/>
          </w:tcPr>
          <w:p w:rsidR="00694D6E" w:rsidRDefault="00694D6E" w:rsidP="00694D6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94D6E" w:rsidRPr="00694D6E" w:rsidRDefault="00694D6E" w:rsidP="00694D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Ожидаемые результаты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Создание </w:t>
      </w:r>
      <w:proofErr w:type="spellStart"/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дидактическо</w:t>
      </w:r>
      <w:proofErr w:type="spellEnd"/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694D6E" w:rsidRPr="00694D6E" w:rsidRDefault="00694D6E" w:rsidP="00694D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4D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Повышение качества знаний выпускников и среднего балла по результатам ЕГЭ</w:t>
      </w:r>
    </w:p>
    <w:p w:rsidR="003A7054" w:rsidRDefault="003A7054" w:rsidP="00694D6E"/>
    <w:sectPr w:rsidR="003A7054" w:rsidSect="00694D6E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F4"/>
    <w:rsid w:val="003A7054"/>
    <w:rsid w:val="006758F4"/>
    <w:rsid w:val="006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3</cp:revision>
  <dcterms:created xsi:type="dcterms:W3CDTF">2021-10-18T17:06:00Z</dcterms:created>
  <dcterms:modified xsi:type="dcterms:W3CDTF">2021-10-18T17:16:00Z</dcterms:modified>
</cp:coreProperties>
</file>